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3A" w:rsidRDefault="0054133A" w:rsidP="0084495E">
      <w:pPr>
        <w:jc w:val="center"/>
        <w:rPr>
          <w:b/>
          <w:sz w:val="32"/>
        </w:rPr>
      </w:pPr>
    </w:p>
    <w:p w:rsidR="001A2C04" w:rsidRDefault="0084495E" w:rsidP="0084495E">
      <w:pPr>
        <w:jc w:val="center"/>
        <w:rPr>
          <w:b/>
          <w:sz w:val="32"/>
        </w:rPr>
      </w:pPr>
      <w:r>
        <w:rPr>
          <w:b/>
          <w:sz w:val="32"/>
        </w:rPr>
        <w:t>TTEK A</w:t>
      </w:r>
      <w:r w:rsidR="00245CB8" w:rsidRPr="0084495E">
        <w:rPr>
          <w:b/>
          <w:sz w:val="32"/>
        </w:rPr>
        <w:t xml:space="preserve">ppoints </w:t>
      </w:r>
      <w:r w:rsidR="00197630">
        <w:rPr>
          <w:b/>
          <w:sz w:val="32"/>
        </w:rPr>
        <w:t>Dan Rochon</w:t>
      </w:r>
      <w:r w:rsidR="00245CB8" w:rsidRPr="0084495E">
        <w:rPr>
          <w:b/>
          <w:sz w:val="32"/>
        </w:rPr>
        <w:t xml:space="preserve"> as Chief </w:t>
      </w:r>
      <w:r w:rsidR="00197630">
        <w:rPr>
          <w:b/>
          <w:sz w:val="32"/>
        </w:rPr>
        <w:t>Projects</w:t>
      </w:r>
      <w:r w:rsidR="00245CB8" w:rsidRPr="0084495E">
        <w:rPr>
          <w:b/>
          <w:sz w:val="32"/>
        </w:rPr>
        <w:t xml:space="preserve"> Officer</w:t>
      </w:r>
    </w:p>
    <w:p w:rsidR="00235F39" w:rsidRPr="00235F39" w:rsidRDefault="00197630" w:rsidP="0084495E">
      <w:pPr>
        <w:jc w:val="center"/>
        <w:rPr>
          <w:b/>
          <w:i/>
          <w:sz w:val="44"/>
        </w:rPr>
      </w:pPr>
      <w:r>
        <w:rPr>
          <w:i/>
          <w:sz w:val="32"/>
        </w:rPr>
        <w:t>Project Management</w:t>
      </w:r>
      <w:r w:rsidR="00F03198">
        <w:rPr>
          <w:i/>
          <w:sz w:val="32"/>
        </w:rPr>
        <w:t xml:space="preserve"> l</w:t>
      </w:r>
      <w:r w:rsidR="00860242">
        <w:rPr>
          <w:i/>
          <w:sz w:val="32"/>
        </w:rPr>
        <w:t>eader</w:t>
      </w:r>
      <w:r w:rsidR="00235F39" w:rsidRPr="00235F39">
        <w:rPr>
          <w:i/>
          <w:sz w:val="32"/>
        </w:rPr>
        <w:t xml:space="preserve"> hired in new role to further drive company’s </w:t>
      </w:r>
      <w:r w:rsidR="00860242">
        <w:rPr>
          <w:i/>
          <w:sz w:val="32"/>
        </w:rPr>
        <w:t>expansion</w:t>
      </w:r>
    </w:p>
    <w:p w:rsidR="0084495E" w:rsidRDefault="0084495E" w:rsidP="0084495E">
      <w:pPr>
        <w:jc w:val="center"/>
        <w:rPr>
          <w:b/>
          <w:sz w:val="32"/>
        </w:rPr>
      </w:pPr>
    </w:p>
    <w:p w:rsidR="00F03198" w:rsidRDefault="00197630" w:rsidP="0099796B">
      <w:r>
        <w:rPr>
          <w:b/>
        </w:rPr>
        <w:t>Barbados, Jan 22</w:t>
      </w:r>
      <w:r w:rsidR="0084495E" w:rsidRPr="00F03198">
        <w:rPr>
          <w:b/>
        </w:rPr>
        <w:t xml:space="preserve">, 2017 - </w:t>
      </w:r>
      <w:hyperlink r:id="rId6" w:history="1">
        <w:r w:rsidR="0084495E" w:rsidRPr="00F03198">
          <w:rPr>
            <w:rStyle w:val="Hyperlink"/>
          </w:rPr>
          <w:t>TTEK</w:t>
        </w:r>
      </w:hyperlink>
      <w:r w:rsidR="00DB663B" w:rsidRPr="00F03198">
        <w:rPr>
          <w:b/>
        </w:rPr>
        <w:t xml:space="preserve">, </w:t>
      </w:r>
      <w:r w:rsidR="0084495E" w:rsidRPr="00F03198">
        <w:t xml:space="preserve">a </w:t>
      </w:r>
      <w:r w:rsidR="0084495E" w:rsidRPr="003148B5">
        <w:t>trailblazer in advanced technology</w:t>
      </w:r>
      <w:r w:rsidR="00860242" w:rsidRPr="003148B5">
        <w:t xml:space="preserve"> and services </w:t>
      </w:r>
      <w:r w:rsidR="0084495E" w:rsidRPr="003148B5">
        <w:t>for the optimization of customs processing</w:t>
      </w:r>
      <w:r w:rsidR="00DB663B" w:rsidRPr="003148B5">
        <w:t>,</w:t>
      </w:r>
      <w:r w:rsidR="0084495E" w:rsidRPr="00F03198">
        <w:t xml:space="preserve"> announced today that </w:t>
      </w:r>
      <w:r>
        <w:t>Dan Rochon</w:t>
      </w:r>
      <w:r w:rsidR="0084495E" w:rsidRPr="00F03198">
        <w:t xml:space="preserve"> has been appointed as Chief</w:t>
      </w:r>
      <w:r w:rsidR="00860242" w:rsidRPr="00F03198">
        <w:t xml:space="preserve"> </w:t>
      </w:r>
      <w:r>
        <w:t xml:space="preserve">Projects </w:t>
      </w:r>
      <w:r w:rsidR="00860242" w:rsidRPr="00F03198">
        <w:t>Officer (C</w:t>
      </w:r>
      <w:r>
        <w:t>P</w:t>
      </w:r>
      <w:r w:rsidR="0084495E" w:rsidRPr="00F03198">
        <w:t xml:space="preserve">O).  </w:t>
      </w:r>
    </w:p>
    <w:p w:rsidR="00197630" w:rsidRDefault="00603B96" w:rsidP="0099796B">
      <w:r>
        <w:t>Rochon</w:t>
      </w:r>
      <w:r w:rsidR="00197630">
        <w:t xml:space="preserve"> is a meticulous, results-focused executive with 20 years</w:t>
      </w:r>
      <w:r w:rsidR="00536F91">
        <w:t xml:space="preserve"> of</w:t>
      </w:r>
      <w:r w:rsidR="00197630">
        <w:t xml:space="preserve"> experience developing and managing risk assessment and workflow improvement systems across a variety of industries, including rail logistics, lotteries, pari-mutuel gaming, medical </w:t>
      </w:r>
      <w:r w:rsidR="00741327">
        <w:t>insurance</w:t>
      </w:r>
      <w:r w:rsidR="00197630">
        <w:t xml:space="preserve"> and </w:t>
      </w:r>
      <w:r w:rsidR="0032169A">
        <w:t>customs and trade processing</w:t>
      </w:r>
      <w:r w:rsidR="00197630">
        <w:t xml:space="preserve">.  For the past 10 years he has been focused exclusively on applying this </w:t>
      </w:r>
      <w:r w:rsidR="00741327">
        <w:t xml:space="preserve">broad </w:t>
      </w:r>
      <w:r w:rsidR="00197630">
        <w:t>experience to</w:t>
      </w:r>
      <w:r w:rsidR="00CC4B52">
        <w:t xml:space="preserve"> the trade facilitation and </w:t>
      </w:r>
      <w:r w:rsidR="00741327">
        <w:t xml:space="preserve">Electronic </w:t>
      </w:r>
      <w:r w:rsidR="00197630">
        <w:t xml:space="preserve">Single Window domain.  </w:t>
      </w:r>
      <w:r w:rsidR="00741327">
        <w:t>Recent highlights of his career include managing the implementation of the Barbados Electronic Single Window, extensive consulting on the Canadian Single Window Initiative and co-authoring</w:t>
      </w:r>
      <w:r w:rsidR="00741327" w:rsidRPr="00741327">
        <w:t xml:space="preserve"> the Inter-American Development Banks’ (IADB) Knowledge and Capacity Building Product to assist customs administrations in the Latin American region with risk management solutions for the processing of people and commercial goods</w:t>
      </w:r>
      <w:r w:rsidR="00CC4B52">
        <w:t>.</w:t>
      </w:r>
    </w:p>
    <w:p w:rsidR="00741327" w:rsidRDefault="00F03198" w:rsidP="0084495E">
      <w:r w:rsidRPr="00F03198">
        <w:t xml:space="preserve">In </w:t>
      </w:r>
      <w:r w:rsidR="00741327">
        <w:t xml:space="preserve">his </w:t>
      </w:r>
      <w:r w:rsidRPr="00F03198">
        <w:t xml:space="preserve">new role, </w:t>
      </w:r>
      <w:r w:rsidR="00741327">
        <w:t>Dan will be responsible for managing the portfolio of projects that TTEK is delivering</w:t>
      </w:r>
      <w:r w:rsidR="00CC4B52">
        <w:t xml:space="preserve"> </w:t>
      </w:r>
      <w:r w:rsidR="00536F91">
        <w:t>across the</w:t>
      </w:r>
      <w:r w:rsidR="00CC4B52">
        <w:t xml:space="preserve"> Risk Management, Single Window </w:t>
      </w:r>
      <w:r w:rsidR="006109E7">
        <w:t>and</w:t>
      </w:r>
      <w:r w:rsidR="00CC4B52">
        <w:t xml:space="preserve"> Cu</w:t>
      </w:r>
      <w:r w:rsidR="0032169A">
        <w:t xml:space="preserve">stoms </w:t>
      </w:r>
      <w:r w:rsidR="00CC4B52">
        <w:t xml:space="preserve">Modernization </w:t>
      </w:r>
      <w:r w:rsidR="00536F91">
        <w:t>domains</w:t>
      </w:r>
      <w:r w:rsidR="00741327">
        <w:t xml:space="preserve">.  He will ensure all projects support </w:t>
      </w:r>
      <w:r w:rsidR="00CC4B52">
        <w:t>our clients’</w:t>
      </w:r>
      <w:r w:rsidR="00741327">
        <w:t xml:space="preserve"> business strategies, manage </w:t>
      </w:r>
      <w:r w:rsidR="00536F91">
        <w:t>project</w:t>
      </w:r>
      <w:r w:rsidR="00741327">
        <w:t xml:space="preserve"> </w:t>
      </w:r>
      <w:r w:rsidR="00536F91">
        <w:t xml:space="preserve">resourcing, scope, methodology, quality and delivery with an overarching goal of driving </w:t>
      </w:r>
      <w:r w:rsidR="00741327">
        <w:t>efficiencies and linkages between projects.</w:t>
      </w:r>
      <w:r w:rsidR="00CC4B52">
        <w:t xml:space="preserve">  Dan is comfortable engaging with both technical and business teams and </w:t>
      </w:r>
      <w:r w:rsidR="00536F91">
        <w:t>focusing</w:t>
      </w:r>
      <w:r w:rsidR="00CC4B52">
        <w:t xml:space="preserve"> everyone </w:t>
      </w:r>
      <w:r w:rsidR="00536F91">
        <w:t xml:space="preserve">on </w:t>
      </w:r>
      <w:r w:rsidR="00CC4B52">
        <w:t>the common goal of maximizing customer value from every project dollar spent.</w:t>
      </w:r>
    </w:p>
    <w:p w:rsidR="006A4991" w:rsidRDefault="00CC4B52" w:rsidP="0084495E">
      <w:pPr>
        <w:rPr>
          <w:rFonts w:cstheme="minorHAnsi"/>
        </w:rPr>
      </w:pPr>
      <w:r w:rsidRPr="00F03198">
        <w:rPr>
          <w:rFonts w:cstheme="minorHAnsi"/>
        </w:rPr>
        <w:t xml:space="preserve"> </w:t>
      </w:r>
      <w:r w:rsidR="006A4991" w:rsidRPr="00F03198">
        <w:rPr>
          <w:rFonts w:cstheme="minorHAnsi"/>
        </w:rPr>
        <w:t>“</w:t>
      </w:r>
      <w:r w:rsidR="0099796B" w:rsidRPr="00F03198">
        <w:rPr>
          <w:rFonts w:cstheme="minorHAnsi"/>
        </w:rPr>
        <w:t xml:space="preserve">I am very happy to announce that </w:t>
      </w:r>
      <w:r w:rsidR="00592DD8">
        <w:rPr>
          <w:rFonts w:cstheme="minorHAnsi"/>
        </w:rPr>
        <w:t>Dan</w:t>
      </w:r>
      <w:r w:rsidR="0099796B" w:rsidRPr="00F03198">
        <w:rPr>
          <w:rFonts w:cstheme="minorHAnsi"/>
        </w:rPr>
        <w:t xml:space="preserve"> has joined the</w:t>
      </w:r>
      <w:r w:rsidR="00DB663B" w:rsidRPr="00F03198">
        <w:rPr>
          <w:rFonts w:cstheme="minorHAnsi"/>
        </w:rPr>
        <w:t xml:space="preserve"> TTEK</w:t>
      </w:r>
      <w:r w:rsidR="006A4991" w:rsidRPr="00F03198">
        <w:rPr>
          <w:rFonts w:cstheme="minorHAnsi"/>
        </w:rPr>
        <w:t xml:space="preserve"> </w:t>
      </w:r>
      <w:r w:rsidR="00DB663B" w:rsidRPr="00F03198">
        <w:rPr>
          <w:rFonts w:cstheme="minorHAnsi"/>
        </w:rPr>
        <w:t>“</w:t>
      </w:r>
      <w:r w:rsidR="006A4991" w:rsidRPr="00F03198">
        <w:rPr>
          <w:rFonts w:cstheme="minorHAnsi"/>
        </w:rPr>
        <w:t>C</w:t>
      </w:r>
      <w:r w:rsidR="00DB663B" w:rsidRPr="00F03198">
        <w:rPr>
          <w:rFonts w:cstheme="minorHAnsi"/>
        </w:rPr>
        <w:t>”</w:t>
      </w:r>
      <w:r w:rsidR="006A4991" w:rsidRPr="00F03198">
        <w:rPr>
          <w:rFonts w:cstheme="minorHAnsi"/>
        </w:rPr>
        <w:t xml:space="preserve"> Suite</w:t>
      </w:r>
      <w:r w:rsidR="00DB663B" w:rsidRPr="00F03198">
        <w:rPr>
          <w:rFonts w:cstheme="minorHAnsi"/>
        </w:rPr>
        <w:t>”, said Chris Thibedeau, Founder and CEO of TTEK Inc.  “</w:t>
      </w:r>
      <w:r w:rsidR="00536F91">
        <w:rPr>
          <w:rFonts w:cstheme="minorHAnsi"/>
        </w:rPr>
        <w:t xml:space="preserve">As our company grows, the need for project management across teams will </w:t>
      </w:r>
      <w:r w:rsidR="006109E7">
        <w:rPr>
          <w:rFonts w:cstheme="minorHAnsi"/>
        </w:rPr>
        <w:t xml:space="preserve">only </w:t>
      </w:r>
      <w:r w:rsidR="00536F91">
        <w:rPr>
          <w:rFonts w:cstheme="minorHAnsi"/>
        </w:rPr>
        <w:t xml:space="preserve">increase.  </w:t>
      </w:r>
      <w:r w:rsidR="0099796B" w:rsidRPr="00F03198">
        <w:rPr>
          <w:rFonts w:cstheme="minorHAnsi"/>
        </w:rPr>
        <w:t xml:space="preserve">I have known and worked with </w:t>
      </w:r>
      <w:r>
        <w:rPr>
          <w:rFonts w:cstheme="minorHAnsi"/>
        </w:rPr>
        <w:t>Dan</w:t>
      </w:r>
      <w:r w:rsidR="0099796B" w:rsidRPr="00F03198">
        <w:rPr>
          <w:rFonts w:cstheme="minorHAnsi"/>
        </w:rPr>
        <w:t xml:space="preserve"> for many years and </w:t>
      </w:r>
      <w:r>
        <w:rPr>
          <w:rFonts w:cstheme="minorHAnsi"/>
        </w:rPr>
        <w:t xml:space="preserve">his unique combination of technical and management skills have always </w:t>
      </w:r>
      <w:r w:rsidR="00536F91">
        <w:rPr>
          <w:rFonts w:cstheme="minorHAnsi"/>
        </w:rPr>
        <w:t>made the difference with project success.</w:t>
      </w:r>
      <w:r w:rsidR="00603B96">
        <w:rPr>
          <w:rFonts w:cstheme="minorHAnsi"/>
        </w:rPr>
        <w:t xml:space="preserve">  During our recent work on the Barbados Electronic Single Window project, I watched Dan emerge into one of the World’s leading experts on Electronic Single Window and it’s interoperability with ASYCUDA World.  These individuals are an extremely rare breed, and we are excited to have his expertise and delivery skills on the TTEK team.”</w:t>
      </w:r>
    </w:p>
    <w:p w:rsidR="00CC4B52" w:rsidRPr="00F03198" w:rsidRDefault="00CC4B52" w:rsidP="0084495E">
      <w:pPr>
        <w:rPr>
          <w:rFonts w:cstheme="minorHAnsi"/>
        </w:rPr>
      </w:pPr>
      <w:r>
        <w:rPr>
          <w:rFonts w:cstheme="minorHAnsi"/>
        </w:rPr>
        <w:t xml:space="preserve">Dan </w:t>
      </w:r>
      <w:r w:rsidR="000D7DD2">
        <w:rPr>
          <w:rFonts w:cstheme="minorHAnsi"/>
        </w:rPr>
        <w:t>has a B</w:t>
      </w:r>
      <w:r w:rsidR="00124E53">
        <w:rPr>
          <w:rFonts w:cstheme="minorHAnsi"/>
        </w:rPr>
        <w:t>achelor of Computer S</w:t>
      </w:r>
      <w:r w:rsidR="000D7DD2">
        <w:rPr>
          <w:rFonts w:cstheme="minorHAnsi"/>
        </w:rPr>
        <w:t xml:space="preserve">cience </w:t>
      </w:r>
      <w:r w:rsidR="00124E53">
        <w:rPr>
          <w:rFonts w:cstheme="minorHAnsi"/>
        </w:rPr>
        <w:t xml:space="preserve">degree </w:t>
      </w:r>
      <w:r w:rsidR="000D7DD2">
        <w:rPr>
          <w:rFonts w:cstheme="minorHAnsi"/>
        </w:rPr>
        <w:t xml:space="preserve">and </w:t>
      </w:r>
      <w:r>
        <w:rPr>
          <w:rFonts w:cstheme="minorHAnsi"/>
        </w:rPr>
        <w:t>is a certified Project Management Professional and member of the Project Management Institute since 2008.</w:t>
      </w:r>
    </w:p>
    <w:p w:rsidR="00235F39" w:rsidRPr="00F03198" w:rsidRDefault="00235F39" w:rsidP="0084495E">
      <w:pPr>
        <w:rPr>
          <w:b/>
        </w:rPr>
      </w:pPr>
      <w:r w:rsidRPr="00F03198">
        <w:rPr>
          <w:b/>
        </w:rPr>
        <w:lastRenderedPageBreak/>
        <w:t>About TTEK</w:t>
      </w:r>
    </w:p>
    <w:p w:rsidR="00235F39" w:rsidRDefault="00124E53" w:rsidP="00124E53">
      <w:r>
        <w:t xml:space="preserve">TTEK (pronounced "Tee </w:t>
      </w:r>
      <w:proofErr w:type="spellStart"/>
      <w:r>
        <w:t>Tek</w:t>
      </w:r>
      <w:proofErr w:type="spellEnd"/>
      <w:r>
        <w:t>")</w:t>
      </w:r>
      <w:r w:rsidRPr="00124E53">
        <w:t xml:space="preserve"> specializes in developing and deploying technology and services for the optimization of customs and border processing. Headquartered in Barbados, the company promotes a fusion of leading edge products with operational and academic subject matter expertise to help assist nations with modernizing their border processing systems and methodologies. With deep experience in solutions for electronic single window and risk management, the firm’s product design road-map includes the development of new analytical capabilities using the concepts of machine learning and artificial intelligence (AI). More information can be found at: </w:t>
      </w:r>
      <w:hyperlink r:id="rId7" w:history="1">
        <w:r w:rsidR="007C43B4" w:rsidRPr="003543CF">
          <w:rPr>
            <w:rStyle w:val="Hyperlink"/>
          </w:rPr>
          <w:t>www.ttekglobal.com</w:t>
        </w:r>
      </w:hyperlink>
    </w:p>
    <w:p w:rsidR="007C43B4" w:rsidRPr="00F03198" w:rsidRDefault="007C43B4" w:rsidP="00124E53">
      <w:pPr>
        <w:rPr>
          <w:rStyle w:val="Hyperlink"/>
          <w:rFonts w:cstheme="minorHAnsi"/>
          <w:color w:val="000000" w:themeColor="text1"/>
        </w:rPr>
      </w:pPr>
      <w:bookmarkStart w:id="0" w:name="_GoBack"/>
      <w:bookmarkEnd w:id="0"/>
    </w:p>
    <w:p w:rsidR="0084495E" w:rsidRPr="00F03198" w:rsidRDefault="00A85D4A" w:rsidP="00A85D4A">
      <w:r w:rsidRPr="00F03198">
        <w:rPr>
          <w:b/>
        </w:rPr>
        <w:t>Media Contact:</w:t>
      </w:r>
      <w:r w:rsidRPr="00F03198">
        <w:t xml:space="preserve"> </w:t>
      </w:r>
      <w:hyperlink r:id="rId8" w:history="1">
        <w:r w:rsidRPr="00F03198">
          <w:rPr>
            <w:rStyle w:val="Hyperlink"/>
          </w:rPr>
          <w:t>chris.thibedeau@ttekglobal.com</w:t>
        </w:r>
      </w:hyperlink>
      <w:r w:rsidRPr="00F03198">
        <w:t>, +1-613-884-8162</w:t>
      </w:r>
    </w:p>
    <w:p w:rsidR="00235F39" w:rsidRDefault="00235F39" w:rsidP="0084495E">
      <w:pPr>
        <w:jc w:val="center"/>
        <w:rPr>
          <w:b/>
          <w:sz w:val="32"/>
        </w:rPr>
      </w:pPr>
    </w:p>
    <w:p w:rsidR="0084495E" w:rsidRPr="0084495E" w:rsidRDefault="0084495E" w:rsidP="0084495E"/>
    <w:sectPr w:rsidR="0084495E" w:rsidRPr="0084495E" w:rsidSect="00DE6843">
      <w:head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DC" w:rsidRDefault="006F77DC" w:rsidP="00235F39">
      <w:pPr>
        <w:spacing w:after="0" w:line="240" w:lineRule="auto"/>
      </w:pPr>
      <w:r>
        <w:separator/>
      </w:r>
    </w:p>
  </w:endnote>
  <w:endnote w:type="continuationSeparator" w:id="0">
    <w:p w:rsidR="006F77DC" w:rsidRDefault="006F77DC" w:rsidP="0023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DC" w:rsidRDefault="006F77DC" w:rsidP="00235F39">
      <w:pPr>
        <w:spacing w:after="0" w:line="240" w:lineRule="auto"/>
      </w:pPr>
      <w:r>
        <w:separator/>
      </w:r>
    </w:p>
  </w:footnote>
  <w:footnote w:type="continuationSeparator" w:id="0">
    <w:p w:rsidR="006F77DC" w:rsidRDefault="006F77DC" w:rsidP="0023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9" w:rsidRDefault="00235F39">
    <w:pPr>
      <w:pStyle w:val="Header"/>
    </w:pPr>
    <w:r>
      <w:rPr>
        <w:noProof/>
      </w:rPr>
      <w:drawing>
        <wp:inline distT="0" distB="0" distL="0" distR="0">
          <wp:extent cx="2461260" cy="872490"/>
          <wp:effectExtent l="0" t="0" r="0" b="3810"/>
          <wp:docPr id="1" name="Picture 1" descr="C:\Users\thibe\AppData\Local\Microsoft\Windows\INetCache\Content.Word\TTEK_Variant1(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be\AppData\Local\Microsoft\Windows\INetCache\Content.Word\TTEK_Variant1(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872490"/>
                  </a:xfrm>
                  <a:prstGeom prst="rect">
                    <a:avLst/>
                  </a:prstGeom>
                  <a:noFill/>
                  <a:ln>
                    <a:noFill/>
                  </a:ln>
                </pic:spPr>
              </pic:pic>
            </a:graphicData>
          </a:graphic>
        </wp:inline>
      </w:drawing>
    </w:r>
  </w:p>
  <w:p w:rsidR="00235F39" w:rsidRDefault="00235F39">
    <w:pPr>
      <w:pStyle w:val="Header"/>
    </w:pPr>
  </w:p>
  <w:p w:rsidR="00235F39" w:rsidRPr="00235F39" w:rsidRDefault="00235F39">
    <w:pPr>
      <w:pStyle w:val="Header"/>
      <w:rPr>
        <w:b/>
      </w:rPr>
    </w:pPr>
    <w:r w:rsidRPr="00235F39">
      <w:rPr>
        <w:b/>
      </w:rPr>
      <w:t>FOR IMMEDIATE RELEASE</w:t>
    </w:r>
  </w:p>
  <w:p w:rsidR="00235F39" w:rsidRDefault="00235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B8"/>
    <w:rsid w:val="000D7DD2"/>
    <w:rsid w:val="00124E53"/>
    <w:rsid w:val="001426D9"/>
    <w:rsid w:val="00197630"/>
    <w:rsid w:val="001A2C04"/>
    <w:rsid w:val="00235F39"/>
    <w:rsid w:val="00245CB8"/>
    <w:rsid w:val="00257737"/>
    <w:rsid w:val="00270FC1"/>
    <w:rsid w:val="003148B5"/>
    <w:rsid w:val="0032169A"/>
    <w:rsid w:val="0040068A"/>
    <w:rsid w:val="00523811"/>
    <w:rsid w:val="00536F91"/>
    <w:rsid w:val="0054133A"/>
    <w:rsid w:val="00592DD8"/>
    <w:rsid w:val="005E2097"/>
    <w:rsid w:val="00603B96"/>
    <w:rsid w:val="006109E7"/>
    <w:rsid w:val="006622F6"/>
    <w:rsid w:val="006A4991"/>
    <w:rsid w:val="006F77DC"/>
    <w:rsid w:val="00741327"/>
    <w:rsid w:val="00767AF8"/>
    <w:rsid w:val="007720DD"/>
    <w:rsid w:val="007C43B4"/>
    <w:rsid w:val="0084495E"/>
    <w:rsid w:val="00860242"/>
    <w:rsid w:val="008E0FD8"/>
    <w:rsid w:val="0099796B"/>
    <w:rsid w:val="00A85D4A"/>
    <w:rsid w:val="00AE5AEF"/>
    <w:rsid w:val="00B15BC4"/>
    <w:rsid w:val="00B4212C"/>
    <w:rsid w:val="00CC4B52"/>
    <w:rsid w:val="00DB663B"/>
    <w:rsid w:val="00DE6843"/>
    <w:rsid w:val="00F03198"/>
    <w:rsid w:val="00FA7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FA3B"/>
  <w15:chartTrackingRefBased/>
  <w15:docId w15:val="{120AA42A-2BE3-4FF1-9698-619E1A1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737"/>
  </w:style>
  <w:style w:type="paragraph" w:styleId="Heading1">
    <w:name w:val="heading 1"/>
    <w:basedOn w:val="Normal"/>
    <w:next w:val="Normal"/>
    <w:link w:val="Heading1Char"/>
    <w:uiPriority w:val="9"/>
    <w:qFormat/>
    <w:rsid w:val="0025773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5773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5773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773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5773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5773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5773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5773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5773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3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577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773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773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5773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5773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5773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5773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5773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57737"/>
    <w:pPr>
      <w:spacing w:line="240" w:lineRule="auto"/>
    </w:pPr>
    <w:rPr>
      <w:b/>
      <w:bCs/>
      <w:smallCaps/>
      <w:color w:val="44546A" w:themeColor="text2"/>
    </w:rPr>
  </w:style>
  <w:style w:type="paragraph" w:styleId="Title">
    <w:name w:val="Title"/>
    <w:basedOn w:val="Normal"/>
    <w:next w:val="Normal"/>
    <w:link w:val="TitleChar"/>
    <w:uiPriority w:val="10"/>
    <w:qFormat/>
    <w:rsid w:val="0025773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5773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5773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5773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57737"/>
    <w:rPr>
      <w:b/>
      <w:bCs/>
    </w:rPr>
  </w:style>
  <w:style w:type="character" w:styleId="Emphasis">
    <w:name w:val="Emphasis"/>
    <w:basedOn w:val="DefaultParagraphFont"/>
    <w:uiPriority w:val="20"/>
    <w:qFormat/>
    <w:rsid w:val="00257737"/>
    <w:rPr>
      <w:i/>
      <w:iCs/>
    </w:rPr>
  </w:style>
  <w:style w:type="paragraph" w:styleId="NoSpacing">
    <w:name w:val="No Spacing"/>
    <w:link w:val="NoSpacingChar"/>
    <w:uiPriority w:val="1"/>
    <w:qFormat/>
    <w:rsid w:val="00257737"/>
    <w:pPr>
      <w:spacing w:after="0" w:line="240" w:lineRule="auto"/>
    </w:pPr>
  </w:style>
  <w:style w:type="character" w:customStyle="1" w:styleId="NoSpacingChar">
    <w:name w:val="No Spacing Char"/>
    <w:basedOn w:val="DefaultParagraphFont"/>
    <w:link w:val="NoSpacing"/>
    <w:uiPriority w:val="1"/>
    <w:rsid w:val="00257737"/>
  </w:style>
  <w:style w:type="paragraph" w:styleId="ListParagraph">
    <w:name w:val="List Paragraph"/>
    <w:basedOn w:val="Normal"/>
    <w:link w:val="ListParagraphChar"/>
    <w:uiPriority w:val="34"/>
    <w:qFormat/>
    <w:rsid w:val="00257737"/>
    <w:pPr>
      <w:ind w:left="720"/>
      <w:contextualSpacing/>
    </w:pPr>
  </w:style>
  <w:style w:type="character" w:customStyle="1" w:styleId="ListParagraphChar">
    <w:name w:val="List Paragraph Char"/>
    <w:basedOn w:val="DefaultParagraphFont"/>
    <w:link w:val="ListParagraph"/>
    <w:uiPriority w:val="34"/>
    <w:rsid w:val="00257737"/>
  </w:style>
  <w:style w:type="paragraph" w:styleId="Quote">
    <w:name w:val="Quote"/>
    <w:basedOn w:val="Normal"/>
    <w:next w:val="Normal"/>
    <w:link w:val="QuoteChar"/>
    <w:uiPriority w:val="29"/>
    <w:qFormat/>
    <w:rsid w:val="0025773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57737"/>
    <w:rPr>
      <w:color w:val="44546A" w:themeColor="text2"/>
      <w:sz w:val="24"/>
      <w:szCs w:val="24"/>
    </w:rPr>
  </w:style>
  <w:style w:type="paragraph" w:styleId="IntenseQuote">
    <w:name w:val="Intense Quote"/>
    <w:basedOn w:val="Normal"/>
    <w:next w:val="Normal"/>
    <w:link w:val="IntenseQuoteChar"/>
    <w:uiPriority w:val="30"/>
    <w:qFormat/>
    <w:rsid w:val="002577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5773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57737"/>
    <w:rPr>
      <w:i/>
      <w:iCs/>
      <w:color w:val="595959" w:themeColor="text1" w:themeTint="A6"/>
    </w:rPr>
  </w:style>
  <w:style w:type="character" w:styleId="IntenseEmphasis">
    <w:name w:val="Intense Emphasis"/>
    <w:basedOn w:val="DefaultParagraphFont"/>
    <w:uiPriority w:val="21"/>
    <w:qFormat/>
    <w:rsid w:val="00257737"/>
    <w:rPr>
      <w:b/>
      <w:bCs/>
      <w:i/>
      <w:iCs/>
    </w:rPr>
  </w:style>
  <w:style w:type="character" w:styleId="SubtleReference">
    <w:name w:val="Subtle Reference"/>
    <w:basedOn w:val="DefaultParagraphFont"/>
    <w:uiPriority w:val="31"/>
    <w:qFormat/>
    <w:rsid w:val="002577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7737"/>
    <w:rPr>
      <w:b/>
      <w:bCs/>
      <w:smallCaps/>
      <w:color w:val="44546A" w:themeColor="text2"/>
      <w:u w:val="single"/>
    </w:rPr>
  </w:style>
  <w:style w:type="character" w:styleId="BookTitle">
    <w:name w:val="Book Title"/>
    <w:basedOn w:val="DefaultParagraphFont"/>
    <w:uiPriority w:val="33"/>
    <w:qFormat/>
    <w:rsid w:val="00257737"/>
    <w:rPr>
      <w:b/>
      <w:bCs/>
      <w:smallCaps/>
      <w:spacing w:val="10"/>
    </w:rPr>
  </w:style>
  <w:style w:type="paragraph" w:styleId="TOCHeading">
    <w:name w:val="TOC Heading"/>
    <w:basedOn w:val="Heading1"/>
    <w:next w:val="Normal"/>
    <w:uiPriority w:val="39"/>
    <w:unhideWhenUsed/>
    <w:qFormat/>
    <w:rsid w:val="00257737"/>
    <w:pPr>
      <w:outlineLvl w:val="9"/>
    </w:pPr>
  </w:style>
  <w:style w:type="character" w:styleId="Hyperlink">
    <w:name w:val="Hyperlink"/>
    <w:basedOn w:val="DefaultParagraphFont"/>
    <w:uiPriority w:val="99"/>
    <w:unhideWhenUsed/>
    <w:rsid w:val="0084495E"/>
    <w:rPr>
      <w:color w:val="0563C1" w:themeColor="hyperlink"/>
      <w:u w:val="single"/>
    </w:rPr>
  </w:style>
  <w:style w:type="character" w:styleId="UnresolvedMention">
    <w:name w:val="Unresolved Mention"/>
    <w:basedOn w:val="DefaultParagraphFont"/>
    <w:uiPriority w:val="99"/>
    <w:semiHidden/>
    <w:unhideWhenUsed/>
    <w:rsid w:val="0084495E"/>
    <w:rPr>
      <w:color w:val="808080"/>
      <w:shd w:val="clear" w:color="auto" w:fill="E6E6E6"/>
    </w:rPr>
  </w:style>
  <w:style w:type="paragraph" w:styleId="Header">
    <w:name w:val="header"/>
    <w:basedOn w:val="Normal"/>
    <w:link w:val="HeaderChar"/>
    <w:uiPriority w:val="99"/>
    <w:unhideWhenUsed/>
    <w:rsid w:val="0023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9"/>
  </w:style>
  <w:style w:type="paragraph" w:styleId="Footer">
    <w:name w:val="footer"/>
    <w:basedOn w:val="Normal"/>
    <w:link w:val="FooterChar"/>
    <w:uiPriority w:val="99"/>
    <w:unhideWhenUsed/>
    <w:rsid w:val="0023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9"/>
  </w:style>
  <w:style w:type="paragraph" w:styleId="PlainText">
    <w:name w:val="Plain Text"/>
    <w:basedOn w:val="Normal"/>
    <w:link w:val="PlainTextChar"/>
    <w:uiPriority w:val="99"/>
    <w:unhideWhenUsed/>
    <w:rsid w:val="00235F39"/>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235F39"/>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8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hibedeau@ttekglobal.com" TargetMode="External"/><Relationship Id="rId3" Type="http://schemas.openxmlformats.org/officeDocument/2006/relationships/webSettings" Target="webSettings.xml"/><Relationship Id="rId7" Type="http://schemas.openxmlformats.org/officeDocument/2006/relationships/hyperlink" Target="http://www.ttek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ekglob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Thibedeau</dc:creator>
  <cp:keywords/>
  <dc:description/>
  <cp:lastModifiedBy>Chris Thibedeau</cp:lastModifiedBy>
  <cp:revision>8</cp:revision>
  <dcterms:created xsi:type="dcterms:W3CDTF">2018-01-16T01:19:00Z</dcterms:created>
  <dcterms:modified xsi:type="dcterms:W3CDTF">2018-01-22T15:52:00Z</dcterms:modified>
</cp:coreProperties>
</file>