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3A" w:rsidRDefault="0054133A" w:rsidP="0084495E">
      <w:pPr>
        <w:jc w:val="center"/>
        <w:rPr>
          <w:b/>
          <w:sz w:val="32"/>
        </w:rPr>
      </w:pPr>
    </w:p>
    <w:p w:rsidR="001A2C04" w:rsidRDefault="0084495E" w:rsidP="0084495E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TTEK A</w:t>
      </w:r>
      <w:r w:rsidR="00245CB8" w:rsidRPr="0084495E">
        <w:rPr>
          <w:b/>
          <w:sz w:val="32"/>
        </w:rPr>
        <w:t xml:space="preserve">ppoints </w:t>
      </w:r>
      <w:r w:rsidR="00297480">
        <w:rPr>
          <w:b/>
          <w:sz w:val="32"/>
        </w:rPr>
        <w:t>Scott Murray as Chief Operating Officer / Chief Financial Officer</w:t>
      </w:r>
    </w:p>
    <w:p w:rsidR="00235F39" w:rsidRPr="00235F39" w:rsidRDefault="00262710" w:rsidP="0084495E">
      <w:pPr>
        <w:jc w:val="center"/>
        <w:rPr>
          <w:b/>
          <w:i/>
          <w:sz w:val="44"/>
        </w:rPr>
      </w:pPr>
      <w:r>
        <w:rPr>
          <w:i/>
          <w:sz w:val="32"/>
        </w:rPr>
        <w:t>Senior</w:t>
      </w:r>
      <w:r w:rsidR="00235F39" w:rsidRPr="00235F39">
        <w:rPr>
          <w:i/>
          <w:sz w:val="32"/>
        </w:rPr>
        <w:t xml:space="preserve"> </w:t>
      </w:r>
      <w:r>
        <w:rPr>
          <w:i/>
          <w:sz w:val="32"/>
        </w:rPr>
        <w:t xml:space="preserve">business </w:t>
      </w:r>
      <w:r w:rsidR="00235F39" w:rsidRPr="00235F39">
        <w:rPr>
          <w:i/>
          <w:sz w:val="32"/>
        </w:rPr>
        <w:t xml:space="preserve">leader </w:t>
      </w:r>
      <w:r>
        <w:rPr>
          <w:i/>
          <w:sz w:val="32"/>
        </w:rPr>
        <w:t xml:space="preserve">with diverse corporate experience </w:t>
      </w:r>
      <w:r w:rsidR="00235F39" w:rsidRPr="00235F39">
        <w:rPr>
          <w:i/>
          <w:sz w:val="32"/>
        </w:rPr>
        <w:t>hired in new role to further drive company innovation and expansion</w:t>
      </w:r>
    </w:p>
    <w:p w:rsidR="0084495E" w:rsidRDefault="00DF69D7" w:rsidP="0084495E">
      <w:r>
        <w:rPr>
          <w:b/>
        </w:rPr>
        <w:br/>
      </w:r>
      <w:r w:rsidR="0084495E">
        <w:rPr>
          <w:b/>
        </w:rPr>
        <w:t xml:space="preserve">Barbados, </w:t>
      </w:r>
      <w:r w:rsidR="00EB405C">
        <w:rPr>
          <w:b/>
        </w:rPr>
        <w:t>Sept 10</w:t>
      </w:r>
      <w:r w:rsidR="0084495E">
        <w:rPr>
          <w:b/>
        </w:rPr>
        <w:t xml:space="preserve">, 2017 - </w:t>
      </w:r>
      <w:hyperlink r:id="rId6" w:history="1">
        <w:r w:rsidR="0084495E" w:rsidRPr="0084495E">
          <w:rPr>
            <w:rStyle w:val="Hyperlink"/>
          </w:rPr>
          <w:t>TTEK</w:t>
        </w:r>
      </w:hyperlink>
      <w:r w:rsidR="00DB663B">
        <w:rPr>
          <w:b/>
        </w:rPr>
        <w:t xml:space="preserve">, </w:t>
      </w:r>
      <w:r w:rsidR="0084495E" w:rsidRPr="0084495E">
        <w:t xml:space="preserve">a trailblazer in </w:t>
      </w:r>
      <w:r w:rsidR="0084495E">
        <w:t>advanced</w:t>
      </w:r>
      <w:r w:rsidR="0084495E" w:rsidRPr="0084495E">
        <w:t xml:space="preserve"> technology for </w:t>
      </w:r>
      <w:r w:rsidR="0084495E">
        <w:t xml:space="preserve">the </w:t>
      </w:r>
      <w:r w:rsidR="0084495E" w:rsidRPr="0084495E">
        <w:t>optimization of customs processing</w:t>
      </w:r>
      <w:r w:rsidR="00DB663B">
        <w:t>,</w:t>
      </w:r>
      <w:r w:rsidR="0084495E">
        <w:t xml:space="preserve"> announced today that </w:t>
      </w:r>
      <w:bookmarkStart w:id="1" w:name="_Hlk524172074"/>
      <w:r w:rsidR="00EB405C">
        <w:fldChar w:fldCharType="begin"/>
      </w:r>
      <w:r w:rsidR="00EB405C">
        <w:instrText xml:space="preserve"> HYPERLINK "https://www.linkedin.com/in/scott-murray-5888134/" </w:instrText>
      </w:r>
      <w:r w:rsidR="00EB405C">
        <w:fldChar w:fldCharType="separate"/>
      </w:r>
      <w:r w:rsidR="00EB405C" w:rsidRPr="00EB405C">
        <w:rPr>
          <w:rStyle w:val="Hyperlink"/>
        </w:rPr>
        <w:t>Scott Murray</w:t>
      </w:r>
      <w:r w:rsidR="00EB405C">
        <w:fldChar w:fldCharType="end"/>
      </w:r>
      <w:r w:rsidR="0084495E">
        <w:t xml:space="preserve"> </w:t>
      </w:r>
      <w:bookmarkEnd w:id="1"/>
      <w:r w:rsidR="0084495E">
        <w:t xml:space="preserve">has been appointed as Chief </w:t>
      </w:r>
      <w:r w:rsidR="00EB405C">
        <w:t>Operating Officer (CO</w:t>
      </w:r>
      <w:r w:rsidR="0084495E">
        <w:t>O)</w:t>
      </w:r>
      <w:r w:rsidR="00EB405C">
        <w:t xml:space="preserve"> and Chief Financial Officer (CFO)</w:t>
      </w:r>
      <w:r w:rsidR="0084495E">
        <w:t xml:space="preserve">.  </w:t>
      </w:r>
      <w:r w:rsidR="00262710">
        <w:t>With over 20 years of leadership experience, Scott</w:t>
      </w:r>
      <w:r w:rsidR="00EB405C">
        <w:t xml:space="preserve"> has a</w:t>
      </w:r>
      <w:r w:rsidR="00EB405C" w:rsidRPr="00EB405C">
        <w:t xml:space="preserve">dvised, directed and managed companies at all stages of development, from private start-ups to large public enterprises. </w:t>
      </w:r>
      <w:r w:rsidR="00EB405C">
        <w:t xml:space="preserve"> He has been a k</w:t>
      </w:r>
      <w:r w:rsidR="00EB405C" w:rsidRPr="00EB405C">
        <w:t xml:space="preserve">ey contributor to business strategy development and execution at </w:t>
      </w:r>
      <w:r w:rsidR="00262710">
        <w:t xml:space="preserve">both the </w:t>
      </w:r>
      <w:r w:rsidR="00EB405C" w:rsidRPr="00EB405C">
        <w:t>sen</w:t>
      </w:r>
      <w:r w:rsidR="00EB405C">
        <w:t>ior executive and Board levels</w:t>
      </w:r>
      <w:r w:rsidR="00262710">
        <w:t>,</w:t>
      </w:r>
      <w:r w:rsidR="00EB405C">
        <w:t xml:space="preserve"> and has broad </w:t>
      </w:r>
      <w:r w:rsidR="00262710">
        <w:t xml:space="preserve">international </w:t>
      </w:r>
      <w:r w:rsidR="00EB405C" w:rsidRPr="00EB405C">
        <w:t xml:space="preserve">experience across multiple disciplines, including </w:t>
      </w:r>
      <w:r w:rsidR="00262710">
        <w:t xml:space="preserve">operations, finance, </w:t>
      </w:r>
      <w:r w:rsidR="00EB405C" w:rsidRPr="00EB405C">
        <w:t>corporate strategy, corporate/business development, legal, communications, IR/PR, intellectual property, regulatory and corporate governance.</w:t>
      </w:r>
    </w:p>
    <w:p w:rsidR="006A4991" w:rsidRDefault="006A4991" w:rsidP="0084495E">
      <w:pPr>
        <w:rPr>
          <w:rFonts w:cstheme="minorHAnsi"/>
        </w:rPr>
      </w:pPr>
      <w:r>
        <w:t xml:space="preserve">In this new role, </w:t>
      </w:r>
      <w:r w:rsidR="00262710">
        <w:t>Scott</w:t>
      </w:r>
      <w:r>
        <w:t xml:space="preserve"> will be responsible for </w:t>
      </w:r>
      <w:r w:rsidR="00262710">
        <w:t>managing</w:t>
      </w:r>
      <w:r w:rsidR="00EB405C">
        <w:t xml:space="preserve"> the day</w:t>
      </w:r>
      <w:r w:rsidR="00262710">
        <w:t>-</w:t>
      </w:r>
      <w:r w:rsidR="00EB405C">
        <w:t>to</w:t>
      </w:r>
      <w:r w:rsidR="00262710">
        <w:t>-</w:t>
      </w:r>
      <w:r w:rsidR="00EB405C">
        <w:t xml:space="preserve">day </w:t>
      </w:r>
      <w:r w:rsidR="00262710">
        <w:t>g</w:t>
      </w:r>
      <w:r w:rsidR="00EB405C">
        <w:t>lobal operations of TTEK, including oversight of corporate finance</w:t>
      </w:r>
      <w:r w:rsidR="00EB405C">
        <w:rPr>
          <w:rFonts w:cstheme="minorHAnsi"/>
        </w:rPr>
        <w:t xml:space="preserve"> and administration.</w:t>
      </w:r>
      <w:r w:rsidR="00DB663B">
        <w:rPr>
          <w:rFonts w:cstheme="minorHAnsi"/>
        </w:rPr>
        <w:t xml:space="preserve">  </w:t>
      </w:r>
      <w:r w:rsidR="00262710">
        <w:rPr>
          <w:rFonts w:cstheme="minorHAnsi"/>
        </w:rPr>
        <w:t>W</w:t>
      </w:r>
      <w:r w:rsidRPr="006A4991">
        <w:rPr>
          <w:rFonts w:cstheme="minorHAnsi"/>
        </w:rPr>
        <w:t>ork</w:t>
      </w:r>
      <w:r w:rsidR="00262710">
        <w:rPr>
          <w:rFonts w:cstheme="minorHAnsi"/>
        </w:rPr>
        <w:t>ing with</w:t>
      </w:r>
      <w:r w:rsidRPr="006A4991">
        <w:rPr>
          <w:rFonts w:cstheme="minorHAnsi"/>
        </w:rPr>
        <w:t xml:space="preserve"> multi-disciplinary </w:t>
      </w:r>
      <w:r w:rsidR="00DB663B">
        <w:rPr>
          <w:rFonts w:cstheme="minorHAnsi"/>
        </w:rPr>
        <w:t xml:space="preserve">and </w:t>
      </w:r>
      <w:r w:rsidRPr="006A4991">
        <w:rPr>
          <w:rFonts w:cstheme="minorHAnsi"/>
        </w:rPr>
        <w:t>multi-organizational teams</w:t>
      </w:r>
      <w:r w:rsidR="00262710">
        <w:rPr>
          <w:rFonts w:cstheme="minorHAnsi"/>
        </w:rPr>
        <w:t xml:space="preserve">, Scott will </w:t>
      </w:r>
      <w:r w:rsidRPr="006A4991">
        <w:rPr>
          <w:rFonts w:cstheme="minorHAnsi"/>
        </w:rPr>
        <w:t xml:space="preserve">create and deliver </w:t>
      </w:r>
      <w:r w:rsidR="00262710">
        <w:rPr>
          <w:rFonts w:cstheme="minorHAnsi"/>
        </w:rPr>
        <w:t xml:space="preserve">the </w:t>
      </w:r>
      <w:r w:rsidRPr="006A4991">
        <w:rPr>
          <w:rFonts w:cstheme="minorHAnsi"/>
        </w:rPr>
        <w:t xml:space="preserve">customized solutions </w:t>
      </w:r>
      <w:r w:rsidR="00262710">
        <w:rPr>
          <w:rFonts w:cstheme="minorHAnsi"/>
        </w:rPr>
        <w:t xml:space="preserve">necessary </w:t>
      </w:r>
      <w:r w:rsidRPr="006A4991">
        <w:rPr>
          <w:rFonts w:cstheme="minorHAnsi"/>
        </w:rPr>
        <w:t xml:space="preserve">to </w:t>
      </w:r>
      <w:r w:rsidR="00262710">
        <w:rPr>
          <w:rFonts w:cstheme="minorHAnsi"/>
        </w:rPr>
        <w:t>support the overall growth of TTEK</w:t>
      </w:r>
      <w:r w:rsidRPr="006A4991">
        <w:rPr>
          <w:rFonts w:cstheme="minorHAnsi"/>
        </w:rPr>
        <w:t>.</w:t>
      </w:r>
    </w:p>
    <w:p w:rsidR="006A4991" w:rsidRPr="00DB663B" w:rsidRDefault="006A4991" w:rsidP="0084495E">
      <w:pPr>
        <w:rPr>
          <w:rFonts w:cstheme="minorHAnsi"/>
        </w:rPr>
      </w:pPr>
      <w:r>
        <w:rPr>
          <w:rFonts w:cstheme="minorHAnsi"/>
        </w:rPr>
        <w:t>“</w:t>
      </w:r>
      <w:r w:rsidR="00CC1D0A">
        <w:rPr>
          <w:rFonts w:cstheme="minorHAnsi"/>
        </w:rPr>
        <w:t xml:space="preserve">Having known </w:t>
      </w:r>
      <w:r w:rsidR="00EB405C">
        <w:rPr>
          <w:rFonts w:cstheme="minorHAnsi"/>
        </w:rPr>
        <w:t>Scott</w:t>
      </w:r>
      <w:r w:rsidR="00CC1D0A">
        <w:rPr>
          <w:rFonts w:cstheme="minorHAnsi"/>
        </w:rPr>
        <w:t xml:space="preserve"> for many yea</w:t>
      </w:r>
      <w:r w:rsidR="00262710">
        <w:rPr>
          <w:rFonts w:cstheme="minorHAnsi"/>
        </w:rPr>
        <w:t>rs as a trusted friend, advisor</w:t>
      </w:r>
      <w:r w:rsidR="00CC1D0A">
        <w:rPr>
          <w:rFonts w:cstheme="minorHAnsi"/>
        </w:rPr>
        <w:t xml:space="preserve"> and colleague, I have witnessed his ability to manage and lead companies</w:t>
      </w:r>
      <w:r w:rsidR="00CC1D0A" w:rsidRPr="00EB405C">
        <w:t xml:space="preserve"> through periods of </w:t>
      </w:r>
      <w:r w:rsidR="00262710">
        <w:t>growth</w:t>
      </w:r>
      <w:r w:rsidR="00CC1D0A" w:rsidRPr="00EB405C">
        <w:t xml:space="preserve"> and rapid change</w:t>
      </w:r>
      <w:r w:rsidR="00262710">
        <w:t>,” stated Chris Thibedeau, CEO of TTEK</w:t>
      </w:r>
      <w:r w:rsidR="00CC1D0A" w:rsidRPr="00EB405C">
        <w:t>.</w:t>
      </w:r>
      <w:r w:rsidR="00CC1D0A">
        <w:t xml:space="preserve">  Multi-disciplined as a </w:t>
      </w:r>
      <w:r w:rsidR="00262710">
        <w:t xml:space="preserve">corporate </w:t>
      </w:r>
      <w:r w:rsidR="00CC1D0A">
        <w:t xml:space="preserve">lawyer, </w:t>
      </w:r>
      <w:r w:rsidR="00262710">
        <w:t xml:space="preserve">financial expert and operations </w:t>
      </w:r>
      <w:r w:rsidR="00CC1D0A">
        <w:t xml:space="preserve">professional, Scott will help drive </w:t>
      </w:r>
      <w:r w:rsidR="00F9747D">
        <w:t>our international growth</w:t>
      </w:r>
      <w:r w:rsidR="00F9747D">
        <w:rPr>
          <w:rFonts w:cstheme="minorHAnsi"/>
        </w:rPr>
        <w:t xml:space="preserve"> </w:t>
      </w:r>
      <w:r w:rsidR="00262710">
        <w:rPr>
          <w:rFonts w:cstheme="minorHAnsi"/>
        </w:rPr>
        <w:t>from</w:t>
      </w:r>
      <w:r w:rsidR="00AC2C21">
        <w:rPr>
          <w:rFonts w:cstheme="minorHAnsi"/>
        </w:rPr>
        <w:t xml:space="preserve"> a foundation of sound</w:t>
      </w:r>
      <w:r w:rsidR="00F9747D">
        <w:rPr>
          <w:rFonts w:cstheme="minorHAnsi"/>
        </w:rPr>
        <w:t xml:space="preserve"> corporate </w:t>
      </w:r>
      <w:r w:rsidR="00262710">
        <w:rPr>
          <w:rFonts w:cstheme="minorHAnsi"/>
        </w:rPr>
        <w:t>policies</w:t>
      </w:r>
      <w:r w:rsidR="00F9747D">
        <w:rPr>
          <w:rFonts w:cstheme="minorHAnsi"/>
        </w:rPr>
        <w:t xml:space="preserve">, </w:t>
      </w:r>
      <w:r w:rsidR="00262710">
        <w:rPr>
          <w:rFonts w:cstheme="minorHAnsi"/>
        </w:rPr>
        <w:t xml:space="preserve">procedures and </w:t>
      </w:r>
      <w:r w:rsidR="00F9747D">
        <w:rPr>
          <w:rFonts w:cstheme="minorHAnsi"/>
        </w:rPr>
        <w:t>programs</w:t>
      </w:r>
      <w:r w:rsidR="00AC2C21">
        <w:rPr>
          <w:rFonts w:cstheme="minorHAnsi"/>
        </w:rPr>
        <w:t>.</w:t>
      </w:r>
      <w:r w:rsidR="00F9747D">
        <w:rPr>
          <w:rFonts w:cstheme="minorHAnsi"/>
        </w:rPr>
        <w:t xml:space="preserve"> </w:t>
      </w:r>
      <w:r w:rsidR="00AC2C21">
        <w:rPr>
          <w:rFonts w:cstheme="minorHAnsi"/>
        </w:rPr>
        <w:t xml:space="preserve"> </w:t>
      </w:r>
      <w:r w:rsidR="00E03E3F">
        <w:rPr>
          <w:rFonts w:cstheme="minorHAnsi"/>
        </w:rPr>
        <w:t>“</w:t>
      </w:r>
      <w:r w:rsidR="00AC2C21">
        <w:rPr>
          <w:rFonts w:cstheme="minorHAnsi"/>
        </w:rPr>
        <w:t>We are very excited and privileged to have Scott join TTEK at this time of rapid growth.</w:t>
      </w:r>
      <w:r w:rsidR="005E2097">
        <w:rPr>
          <w:rFonts w:cstheme="minorHAnsi"/>
        </w:rPr>
        <w:t>”</w:t>
      </w:r>
    </w:p>
    <w:p w:rsidR="00235F39" w:rsidRDefault="00262710" w:rsidP="00262710">
      <w:pPr>
        <w:rPr>
          <w:rFonts w:eastAsia="Times New Roman" w:cs="Calibri"/>
        </w:rPr>
      </w:pPr>
      <w:r>
        <w:rPr>
          <w:rFonts w:cstheme="minorHAnsi"/>
        </w:rPr>
        <w:t xml:space="preserve">Previously, Scott served as Vice President of Health Services at Calian Group Ltd., with full P&amp;L responsibility over one of the largest and fastest growing service lines at Calian.  Scott </w:t>
      </w:r>
      <w:r w:rsidR="00F9747D">
        <w:rPr>
          <w:rFonts w:cstheme="minorHAnsi"/>
        </w:rPr>
        <w:t xml:space="preserve">has </w:t>
      </w:r>
      <w:r>
        <w:rPr>
          <w:rFonts w:cstheme="minorHAnsi"/>
        </w:rPr>
        <w:t xml:space="preserve">also practised as </w:t>
      </w:r>
      <w:r w:rsidR="00F9747D">
        <w:rPr>
          <w:rFonts w:cstheme="minorHAnsi"/>
        </w:rPr>
        <w:t xml:space="preserve">a </w:t>
      </w:r>
      <w:r>
        <w:rPr>
          <w:rFonts w:cstheme="minorHAnsi"/>
        </w:rPr>
        <w:t xml:space="preserve">Corporate Lawyer and served as a </w:t>
      </w:r>
      <w:r w:rsidR="00F9747D">
        <w:rPr>
          <w:rFonts w:cstheme="minorHAnsi"/>
        </w:rPr>
        <w:t xml:space="preserve">strategic advisor/member of several </w:t>
      </w:r>
      <w:r>
        <w:rPr>
          <w:rFonts w:cstheme="minorHAnsi"/>
        </w:rPr>
        <w:t xml:space="preserve">private and public </w:t>
      </w:r>
      <w:r w:rsidR="00F9747D">
        <w:rPr>
          <w:rFonts w:cstheme="minorHAnsi"/>
        </w:rPr>
        <w:t xml:space="preserve">technology and </w:t>
      </w:r>
      <w:r>
        <w:rPr>
          <w:rFonts w:cstheme="minorHAnsi"/>
        </w:rPr>
        <w:t xml:space="preserve">healthcare </w:t>
      </w:r>
      <w:r w:rsidR="00F9747D">
        <w:rPr>
          <w:rFonts w:cstheme="minorHAnsi"/>
        </w:rPr>
        <w:t>firms over the last 20 years</w:t>
      </w:r>
      <w:r>
        <w:rPr>
          <w:rFonts w:cstheme="minorHAnsi"/>
        </w:rPr>
        <w:t>,</w:t>
      </w:r>
      <w:r w:rsidR="00F9747D">
        <w:rPr>
          <w:rFonts w:cstheme="minorHAnsi"/>
        </w:rPr>
        <w:t xml:space="preserve"> </w:t>
      </w:r>
      <w:r w:rsidR="00F9747D" w:rsidRPr="00F9747D">
        <w:t>with</w:t>
      </w:r>
      <w:r w:rsidR="00F9747D">
        <w:t xml:space="preserve"> </w:t>
      </w:r>
      <w:r>
        <w:t xml:space="preserve">roles ranging from operations and corporate development to legal and governance.  </w:t>
      </w:r>
      <w:r w:rsidR="007054B1">
        <w:rPr>
          <w:rFonts w:eastAsia="Times New Roman"/>
        </w:rPr>
        <w:t>Scott holds Pharmacy, Law and MBA degrees</w:t>
      </w:r>
      <w:r w:rsidR="007054B1">
        <w:rPr>
          <w:rFonts w:eastAsia="Times New Roman"/>
        </w:rPr>
        <w:t>.</w:t>
      </w:r>
    </w:p>
    <w:p w:rsidR="00235F39" w:rsidRDefault="00235F39" w:rsidP="0084495E">
      <w:pPr>
        <w:rPr>
          <w:b/>
        </w:rPr>
      </w:pPr>
      <w:r>
        <w:rPr>
          <w:b/>
        </w:rPr>
        <w:t>About TTEK</w:t>
      </w:r>
    </w:p>
    <w:p w:rsidR="00235F39" w:rsidRPr="00767AF8" w:rsidRDefault="00235F39" w:rsidP="00767AF8">
      <w:pPr>
        <w:rPr>
          <w:rStyle w:val="Hyperlink"/>
          <w:rFonts w:cstheme="minorHAnsi"/>
          <w:color w:val="000000" w:themeColor="text1"/>
          <w:u w:val="none"/>
        </w:rPr>
      </w:pPr>
      <w:r w:rsidRPr="00235F39">
        <w:t>TTEK</w:t>
      </w:r>
      <w:r w:rsidRPr="00C0526B">
        <w:t xml:space="preserve"> (pronounced "Tee </w:t>
      </w:r>
      <w:proofErr w:type="spellStart"/>
      <w:r w:rsidRPr="00C0526B">
        <w:t>Tek</w:t>
      </w:r>
      <w:proofErr w:type="spellEnd"/>
      <w:r w:rsidRPr="00C0526B">
        <w:t xml:space="preserve">") is a leading global technology solutions firm that focuses on providing government clients with a trusted and transparent approach for obtaining solutions and expertise for customs and border modernization. </w:t>
      </w:r>
      <w:r w:rsidR="00767AF8">
        <w:t xml:space="preserve">  </w:t>
      </w:r>
      <w:r w:rsidRPr="002E7593">
        <w:rPr>
          <w:rFonts w:cstheme="minorHAnsi"/>
          <w:color w:val="000000" w:themeColor="text1"/>
        </w:rPr>
        <w:t xml:space="preserve">TTEK promotes a fusion of leading edge products with operational </w:t>
      </w:r>
      <w:r w:rsidRPr="002E7593">
        <w:rPr>
          <w:rFonts w:cstheme="minorHAnsi"/>
          <w:color w:val="000000" w:themeColor="text1"/>
        </w:rPr>
        <w:lastRenderedPageBreak/>
        <w:t>and academic subject matter expertise to help assist nations in modernizing their customs and border processing syste</w:t>
      </w:r>
      <w:r w:rsidR="00A85D4A">
        <w:rPr>
          <w:rFonts w:cstheme="minorHAnsi"/>
          <w:color w:val="000000" w:themeColor="text1"/>
        </w:rPr>
        <w:t xml:space="preserve">ms and methodologies.  </w:t>
      </w:r>
      <w:r w:rsidRPr="002E7593">
        <w:rPr>
          <w:rFonts w:cstheme="minorHAnsi"/>
          <w:color w:val="000000" w:themeColor="text1"/>
        </w:rPr>
        <w:t xml:space="preserve">Website: </w:t>
      </w:r>
      <w:hyperlink r:id="rId7" w:history="1">
        <w:r w:rsidRPr="002E7593">
          <w:rPr>
            <w:rStyle w:val="Hyperlink"/>
            <w:rFonts w:cstheme="minorHAnsi"/>
            <w:color w:val="000000" w:themeColor="text1"/>
          </w:rPr>
          <w:t>www.ttekglobal.com</w:t>
        </w:r>
      </w:hyperlink>
    </w:p>
    <w:p w:rsidR="00235F39" w:rsidRPr="002E7593" w:rsidRDefault="00235F39" w:rsidP="00235F39">
      <w:pPr>
        <w:pStyle w:val="PlainText"/>
        <w:rPr>
          <w:rStyle w:val="Hyperlink"/>
          <w:rFonts w:asciiTheme="minorHAnsi" w:hAnsiTheme="minorHAnsi" w:cstheme="minorHAnsi"/>
          <w:color w:val="000000" w:themeColor="text1"/>
          <w:lang w:val="en-CA"/>
        </w:rPr>
      </w:pPr>
    </w:p>
    <w:p w:rsidR="0084495E" w:rsidRPr="00A85D4A" w:rsidRDefault="00A85D4A" w:rsidP="00A85D4A">
      <w:r w:rsidRPr="00A85D4A">
        <w:rPr>
          <w:b/>
        </w:rPr>
        <w:t>Media Contact:</w:t>
      </w:r>
      <w:r w:rsidRPr="00A85D4A">
        <w:t xml:space="preserve"> </w:t>
      </w:r>
      <w:hyperlink r:id="rId8" w:history="1">
        <w:r w:rsidRPr="00B3063A">
          <w:rPr>
            <w:rStyle w:val="Hyperlink"/>
          </w:rPr>
          <w:t>chris.thibedeau@ttekglobal.com</w:t>
        </w:r>
      </w:hyperlink>
      <w:r>
        <w:t>, +1-613-884-8162</w:t>
      </w:r>
    </w:p>
    <w:p w:rsidR="00235F39" w:rsidRDefault="00235F39" w:rsidP="0084495E">
      <w:pPr>
        <w:jc w:val="center"/>
        <w:rPr>
          <w:b/>
          <w:sz w:val="32"/>
        </w:rPr>
      </w:pPr>
    </w:p>
    <w:bookmarkEnd w:id="0"/>
    <w:p w:rsidR="0084495E" w:rsidRPr="0084495E" w:rsidRDefault="0084495E" w:rsidP="0084495E"/>
    <w:sectPr w:rsidR="0084495E" w:rsidRPr="0084495E" w:rsidSect="00DE6843">
      <w:headerReference w:type="first" r:id="rId9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54" w:rsidRDefault="00870354" w:rsidP="00235F39">
      <w:pPr>
        <w:spacing w:after="0" w:line="240" w:lineRule="auto"/>
      </w:pPr>
      <w:r>
        <w:separator/>
      </w:r>
    </w:p>
  </w:endnote>
  <w:endnote w:type="continuationSeparator" w:id="0">
    <w:p w:rsidR="00870354" w:rsidRDefault="00870354" w:rsidP="0023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54" w:rsidRDefault="00870354" w:rsidP="00235F39">
      <w:pPr>
        <w:spacing w:after="0" w:line="240" w:lineRule="auto"/>
      </w:pPr>
      <w:r>
        <w:separator/>
      </w:r>
    </w:p>
  </w:footnote>
  <w:footnote w:type="continuationSeparator" w:id="0">
    <w:p w:rsidR="00870354" w:rsidRDefault="00870354" w:rsidP="0023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39" w:rsidRDefault="00235F39">
    <w:pPr>
      <w:pStyle w:val="Header"/>
    </w:pPr>
    <w:r>
      <w:rPr>
        <w:noProof/>
        <w:lang w:eastAsia="en-CA"/>
      </w:rPr>
      <w:drawing>
        <wp:inline distT="0" distB="0" distL="0" distR="0">
          <wp:extent cx="2461260" cy="872490"/>
          <wp:effectExtent l="0" t="0" r="0" b="3810"/>
          <wp:docPr id="1" name="Picture 1" descr="C:\Users\thibe\AppData\Local\Microsoft\Windows\INetCache\Content.Word\TTEK_Variant1(high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be\AppData\Local\Microsoft\Windows\INetCache\Content.Word\TTEK_Variant1(high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F39" w:rsidRDefault="00235F39">
    <w:pPr>
      <w:pStyle w:val="Header"/>
    </w:pPr>
  </w:p>
  <w:p w:rsidR="00235F39" w:rsidRPr="00235F39" w:rsidRDefault="00235F39">
    <w:pPr>
      <w:pStyle w:val="Header"/>
      <w:rPr>
        <w:b/>
      </w:rPr>
    </w:pPr>
    <w:r w:rsidRPr="00235F39">
      <w:rPr>
        <w:b/>
      </w:rPr>
      <w:t>FOR IMMEDIATE RELEASE</w:t>
    </w:r>
  </w:p>
  <w:p w:rsidR="00235F39" w:rsidRDefault="00235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B8"/>
    <w:rsid w:val="000622E1"/>
    <w:rsid w:val="00126E3F"/>
    <w:rsid w:val="001A2C04"/>
    <w:rsid w:val="001E3006"/>
    <w:rsid w:val="00235F39"/>
    <w:rsid w:val="00245CB8"/>
    <w:rsid w:val="00257737"/>
    <w:rsid w:val="00262710"/>
    <w:rsid w:val="00297480"/>
    <w:rsid w:val="00366067"/>
    <w:rsid w:val="0039363F"/>
    <w:rsid w:val="0040068A"/>
    <w:rsid w:val="004301FD"/>
    <w:rsid w:val="0048355B"/>
    <w:rsid w:val="0054133A"/>
    <w:rsid w:val="005E2097"/>
    <w:rsid w:val="006A4991"/>
    <w:rsid w:val="007054B1"/>
    <w:rsid w:val="00767AF8"/>
    <w:rsid w:val="007D188B"/>
    <w:rsid w:val="0084495E"/>
    <w:rsid w:val="00870354"/>
    <w:rsid w:val="009810FB"/>
    <w:rsid w:val="00A85D4A"/>
    <w:rsid w:val="00AC2C21"/>
    <w:rsid w:val="00B86C28"/>
    <w:rsid w:val="00C870F4"/>
    <w:rsid w:val="00CC1D0A"/>
    <w:rsid w:val="00DB663B"/>
    <w:rsid w:val="00DE6843"/>
    <w:rsid w:val="00DF69D7"/>
    <w:rsid w:val="00E03E3F"/>
    <w:rsid w:val="00EB405C"/>
    <w:rsid w:val="00F9747D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38CC1"/>
  <w15:docId w15:val="{6EAA0EFC-69F9-419E-ADA3-95133E4F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737"/>
  </w:style>
  <w:style w:type="paragraph" w:styleId="Heading1">
    <w:name w:val="heading 1"/>
    <w:basedOn w:val="Normal"/>
    <w:next w:val="Normal"/>
    <w:link w:val="Heading1Char"/>
    <w:uiPriority w:val="9"/>
    <w:qFormat/>
    <w:rsid w:val="0025773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73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7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7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7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7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7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7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7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73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57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5773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73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73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73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73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73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73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73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5773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773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73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73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57737"/>
    <w:rPr>
      <w:b/>
      <w:bCs/>
    </w:rPr>
  </w:style>
  <w:style w:type="character" w:styleId="Emphasis">
    <w:name w:val="Emphasis"/>
    <w:basedOn w:val="DefaultParagraphFont"/>
    <w:uiPriority w:val="20"/>
    <w:qFormat/>
    <w:rsid w:val="00257737"/>
    <w:rPr>
      <w:i/>
      <w:iCs/>
    </w:rPr>
  </w:style>
  <w:style w:type="paragraph" w:styleId="NoSpacing">
    <w:name w:val="No Spacing"/>
    <w:link w:val="NoSpacingChar"/>
    <w:uiPriority w:val="1"/>
    <w:qFormat/>
    <w:rsid w:val="002577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737"/>
  </w:style>
  <w:style w:type="paragraph" w:styleId="ListParagraph">
    <w:name w:val="List Paragraph"/>
    <w:basedOn w:val="Normal"/>
    <w:link w:val="ListParagraphChar"/>
    <w:uiPriority w:val="34"/>
    <w:qFormat/>
    <w:rsid w:val="0025773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7737"/>
  </w:style>
  <w:style w:type="paragraph" w:styleId="Quote">
    <w:name w:val="Quote"/>
    <w:basedOn w:val="Normal"/>
    <w:next w:val="Normal"/>
    <w:link w:val="QuoteChar"/>
    <w:uiPriority w:val="29"/>
    <w:qFormat/>
    <w:rsid w:val="0025773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773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73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73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5773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773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773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5773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5773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2577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49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9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39"/>
  </w:style>
  <w:style w:type="paragraph" w:styleId="Footer">
    <w:name w:val="footer"/>
    <w:basedOn w:val="Normal"/>
    <w:link w:val="FooterChar"/>
    <w:uiPriority w:val="99"/>
    <w:unhideWhenUsed/>
    <w:rsid w:val="0023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39"/>
  </w:style>
  <w:style w:type="paragraph" w:styleId="PlainText">
    <w:name w:val="Plain Text"/>
    <w:basedOn w:val="Normal"/>
    <w:link w:val="PlainTextChar"/>
    <w:uiPriority w:val="99"/>
    <w:unhideWhenUsed/>
    <w:rsid w:val="00235F39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5F39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thibedeau@ttekglob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tekglob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ekglobal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Calian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Thibedeau</dc:creator>
  <cp:lastModifiedBy>Chris Thibedeau</cp:lastModifiedBy>
  <cp:revision>6</cp:revision>
  <dcterms:created xsi:type="dcterms:W3CDTF">2018-09-10T20:37:00Z</dcterms:created>
  <dcterms:modified xsi:type="dcterms:W3CDTF">2018-09-16T16:09:00Z</dcterms:modified>
</cp:coreProperties>
</file>